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35D" w:rsidRPr="0069535D" w:rsidRDefault="0069535D" w:rsidP="003F108B">
      <w:pPr>
        <w:jc w:val="center"/>
        <w:rPr>
          <w:rFonts w:ascii="Times New Roman" w:hAnsi="Times New Roman" w:cs="Times New Roman"/>
          <w:b/>
          <w:color w:val="C00000"/>
          <w:sz w:val="24"/>
        </w:rPr>
      </w:pPr>
      <w:r w:rsidRPr="0069535D">
        <w:rPr>
          <w:rFonts w:ascii="Times New Roman" w:hAnsi="Times New Roman" w:cs="Times New Roman"/>
          <w:b/>
          <w:color w:val="C00000"/>
          <w:sz w:val="24"/>
        </w:rPr>
        <w:t>ANEXO A LA PROGRAMACIÓN DIDÁCTICA: MODIFICACIONES POR EL COVID-19</w:t>
      </w:r>
    </w:p>
    <w:p w:rsidR="00607D91" w:rsidRDefault="00607D91" w:rsidP="00AB7E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Debido al</w:t>
      </w:r>
      <w:r w:rsidR="0069535D">
        <w:rPr>
          <w:rFonts w:ascii="Times New Roman" w:hAnsi="Times New Roman" w:cs="Times New Roman"/>
          <w:sz w:val="24"/>
        </w:rPr>
        <w:t xml:space="preserve"> cierre del instituto el 16 de marzo, como consecuencia de la pandemia de Covid-19, los miembros del Departamento de Geografía e Historia </w:t>
      </w:r>
      <w:r>
        <w:rPr>
          <w:rFonts w:ascii="Times New Roman" w:hAnsi="Times New Roman" w:cs="Times New Roman"/>
          <w:sz w:val="24"/>
        </w:rPr>
        <w:t xml:space="preserve">hemos tenido que introducir pequeños cambios en la Programación para adaptarnos a la nueva situación, tratando de que el </w:t>
      </w:r>
      <w:r w:rsidR="0069535D" w:rsidRPr="0069535D">
        <w:rPr>
          <w:rFonts w:ascii="Times New Roman" w:hAnsi="Times New Roman" w:cs="Times New Roman"/>
          <w:sz w:val="24"/>
        </w:rPr>
        <w:t xml:space="preserve">proceso de enseñanza-aprendizaje </w:t>
      </w:r>
      <w:r w:rsidR="003C5671">
        <w:rPr>
          <w:rFonts w:ascii="Times New Roman" w:hAnsi="Times New Roman" w:cs="Times New Roman"/>
          <w:sz w:val="24"/>
        </w:rPr>
        <w:t>pueda</w:t>
      </w:r>
      <w:r>
        <w:rPr>
          <w:rFonts w:ascii="Times New Roman" w:hAnsi="Times New Roman" w:cs="Times New Roman"/>
          <w:sz w:val="24"/>
        </w:rPr>
        <w:t xml:space="preserve"> continuar de la manera más normal posible, sin que el alumnado se </w:t>
      </w:r>
      <w:r w:rsidR="003C5671">
        <w:rPr>
          <w:rFonts w:ascii="Times New Roman" w:hAnsi="Times New Roman" w:cs="Times New Roman"/>
          <w:sz w:val="24"/>
        </w:rPr>
        <w:t>vea</w:t>
      </w:r>
      <w:r>
        <w:rPr>
          <w:rFonts w:ascii="Times New Roman" w:hAnsi="Times New Roman" w:cs="Times New Roman"/>
          <w:sz w:val="24"/>
        </w:rPr>
        <w:t xml:space="preserve"> perjudicado por esta</w:t>
      </w:r>
      <w:r w:rsidR="003C5671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</w:t>
      </w:r>
      <w:r w:rsidR="003C5671">
        <w:rPr>
          <w:rFonts w:ascii="Times New Roman" w:hAnsi="Times New Roman" w:cs="Times New Roman"/>
          <w:sz w:val="24"/>
        </w:rPr>
        <w:t>excepcionales</w:t>
      </w:r>
      <w:r>
        <w:rPr>
          <w:rFonts w:ascii="Times New Roman" w:hAnsi="Times New Roman" w:cs="Times New Roman"/>
          <w:sz w:val="24"/>
        </w:rPr>
        <w:t xml:space="preserve"> </w:t>
      </w:r>
      <w:r w:rsidR="003C5671">
        <w:rPr>
          <w:rFonts w:ascii="Times New Roman" w:hAnsi="Times New Roman" w:cs="Times New Roman"/>
          <w:sz w:val="24"/>
        </w:rPr>
        <w:t>circunstancias</w:t>
      </w:r>
      <w:r>
        <w:rPr>
          <w:rFonts w:ascii="Times New Roman" w:hAnsi="Times New Roman" w:cs="Times New Roman"/>
          <w:sz w:val="24"/>
        </w:rPr>
        <w:t>.</w:t>
      </w:r>
    </w:p>
    <w:p w:rsidR="00607D91" w:rsidRDefault="00607D91" w:rsidP="00AB7E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07D91">
        <w:rPr>
          <w:rFonts w:ascii="Times New Roman" w:hAnsi="Times New Roman" w:cs="Times New Roman"/>
          <w:b/>
          <w:sz w:val="24"/>
        </w:rPr>
        <w:t>Criterios de evaluación</w:t>
      </w:r>
      <w:r>
        <w:rPr>
          <w:rFonts w:ascii="Times New Roman" w:hAnsi="Times New Roman" w:cs="Times New Roman"/>
          <w:sz w:val="24"/>
        </w:rPr>
        <w:t xml:space="preserve"> y </w:t>
      </w:r>
      <w:r w:rsidRPr="00607D91">
        <w:rPr>
          <w:rFonts w:ascii="Times New Roman" w:hAnsi="Times New Roman" w:cs="Times New Roman"/>
          <w:b/>
          <w:sz w:val="24"/>
        </w:rPr>
        <w:t>contenidos</w:t>
      </w:r>
      <w:r>
        <w:rPr>
          <w:rFonts w:ascii="Times New Roman" w:hAnsi="Times New Roman" w:cs="Times New Roman"/>
          <w:sz w:val="24"/>
        </w:rPr>
        <w:t xml:space="preserve"> se han mantenido tal como estaban. </w:t>
      </w:r>
      <w:r w:rsidR="00533F94">
        <w:rPr>
          <w:rFonts w:ascii="Times New Roman" w:hAnsi="Times New Roman" w:cs="Times New Roman"/>
          <w:sz w:val="24"/>
        </w:rPr>
        <w:t xml:space="preserve">En la ESO se priorizarán aquellos contenidos que no serán tratados en cursos posteriores. </w:t>
      </w:r>
    </w:p>
    <w:p w:rsidR="0040587D" w:rsidRDefault="00607D91" w:rsidP="00AB7E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Evidentemente, </w:t>
      </w:r>
      <w:r w:rsidR="00533F94">
        <w:rPr>
          <w:rFonts w:ascii="Times New Roman" w:hAnsi="Times New Roman" w:cs="Times New Roman"/>
          <w:sz w:val="24"/>
        </w:rPr>
        <w:t>habrá</w:t>
      </w:r>
      <w:r>
        <w:rPr>
          <w:rFonts w:ascii="Times New Roman" w:hAnsi="Times New Roman" w:cs="Times New Roman"/>
          <w:sz w:val="24"/>
        </w:rPr>
        <w:t xml:space="preserve"> que modificar la </w:t>
      </w:r>
      <w:r w:rsidRPr="00607D91">
        <w:rPr>
          <w:rFonts w:ascii="Times New Roman" w:hAnsi="Times New Roman" w:cs="Times New Roman"/>
          <w:b/>
          <w:sz w:val="24"/>
        </w:rPr>
        <w:t>metodología</w:t>
      </w:r>
      <w:r>
        <w:rPr>
          <w:rFonts w:ascii="Times New Roman" w:hAnsi="Times New Roman" w:cs="Times New Roman"/>
          <w:sz w:val="24"/>
        </w:rPr>
        <w:t xml:space="preserve">. Potenciaremos al máximo distintas plataformas </w:t>
      </w:r>
      <w:r w:rsidR="0040587D">
        <w:rPr>
          <w:rFonts w:ascii="Times New Roman" w:hAnsi="Times New Roman" w:cs="Times New Roman"/>
          <w:sz w:val="24"/>
        </w:rPr>
        <w:t xml:space="preserve">y medios digitales </w:t>
      </w:r>
      <w:r>
        <w:rPr>
          <w:rFonts w:ascii="Times New Roman" w:hAnsi="Times New Roman" w:cs="Times New Roman"/>
          <w:sz w:val="24"/>
        </w:rPr>
        <w:t xml:space="preserve">que ya estábamos utilizando: </w:t>
      </w:r>
      <w:r w:rsidRPr="00607D91">
        <w:rPr>
          <w:rFonts w:ascii="Times New Roman" w:hAnsi="Times New Roman" w:cs="Times New Roman"/>
          <w:sz w:val="24"/>
        </w:rPr>
        <w:t xml:space="preserve">Moodle, Google Classroom, </w:t>
      </w:r>
      <w:r w:rsidR="00832ABA">
        <w:rPr>
          <w:rFonts w:ascii="Times New Roman" w:hAnsi="Times New Roman" w:cs="Times New Roman"/>
          <w:sz w:val="24"/>
        </w:rPr>
        <w:t>b</w:t>
      </w:r>
      <w:r w:rsidR="003C5671">
        <w:rPr>
          <w:rFonts w:ascii="Times New Roman" w:hAnsi="Times New Roman" w:cs="Times New Roman"/>
          <w:sz w:val="24"/>
        </w:rPr>
        <w:t xml:space="preserve">logs, </w:t>
      </w:r>
      <w:r w:rsidRPr="00607D91">
        <w:rPr>
          <w:rFonts w:ascii="Times New Roman" w:hAnsi="Times New Roman" w:cs="Times New Roman"/>
          <w:sz w:val="24"/>
        </w:rPr>
        <w:t>Blinklearning</w:t>
      </w:r>
      <w:r w:rsidR="0040587D">
        <w:rPr>
          <w:rFonts w:ascii="Times New Roman" w:hAnsi="Times New Roman" w:cs="Times New Roman"/>
          <w:sz w:val="24"/>
        </w:rPr>
        <w:t>, correo electrónico</w:t>
      </w:r>
      <w:r w:rsidRPr="00607D91">
        <w:rPr>
          <w:rFonts w:ascii="Times New Roman" w:hAnsi="Times New Roman" w:cs="Times New Roman"/>
          <w:sz w:val="24"/>
        </w:rPr>
        <w:t>…</w:t>
      </w:r>
      <w:r>
        <w:rPr>
          <w:rFonts w:ascii="Times New Roman" w:hAnsi="Times New Roman" w:cs="Times New Roman"/>
          <w:sz w:val="24"/>
        </w:rPr>
        <w:t xml:space="preserve"> Tendremos en cuenta el hecho de que no todo el alumnado tiene fácil acceso a los medios digitales y, cuando sea necesario, introduciremos alternativas. Planificaremos actividades para que el alumnado pueda realizarlas en su casa siguiendo lo más posible el horario de la asignatura. </w:t>
      </w:r>
    </w:p>
    <w:p w:rsidR="009754AC" w:rsidRDefault="009754AC" w:rsidP="00AB7E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754AC">
        <w:rPr>
          <w:rFonts w:ascii="Times New Roman" w:hAnsi="Times New Roman" w:cs="Times New Roman"/>
          <w:sz w:val="24"/>
        </w:rPr>
        <w:t>La situación no presencial actual ha obligado a cambiar metodologías de trabajo así como modos y procedimientos de interrelación alumnado, profesorado y tutores legales. La flexibilidad debe de ser un elemento a tener en cuenta en los múltiples aspectos del aprendizaje.</w:t>
      </w:r>
    </w:p>
    <w:p w:rsidR="00607D91" w:rsidRDefault="00607D91" w:rsidP="00AB7E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Los libros de lectura de 2º y 3º (</w:t>
      </w:r>
      <w:r w:rsidRPr="004F792D">
        <w:rPr>
          <w:rFonts w:ascii="Times New Roman" w:hAnsi="Times New Roman" w:cs="Times New Roman"/>
          <w:i/>
          <w:sz w:val="24"/>
        </w:rPr>
        <w:t>Columbus’s First Voyage</w:t>
      </w:r>
      <w:r>
        <w:rPr>
          <w:rFonts w:ascii="Times New Roman" w:hAnsi="Times New Roman" w:cs="Times New Roman"/>
          <w:sz w:val="24"/>
        </w:rPr>
        <w:t xml:space="preserve"> y </w:t>
      </w:r>
      <w:r w:rsidR="004F792D" w:rsidRPr="004F792D">
        <w:rPr>
          <w:rFonts w:ascii="Times New Roman" w:hAnsi="Times New Roman" w:cs="Times New Roman"/>
          <w:i/>
          <w:sz w:val="24"/>
        </w:rPr>
        <w:t>My Teen Life in India</w:t>
      </w:r>
      <w:r w:rsidR="004F792D">
        <w:rPr>
          <w:rFonts w:ascii="Times New Roman" w:hAnsi="Times New Roman" w:cs="Times New Roman"/>
          <w:sz w:val="24"/>
        </w:rPr>
        <w:t>)</w:t>
      </w:r>
      <w:r w:rsidR="00533F94">
        <w:rPr>
          <w:rFonts w:ascii="Times New Roman" w:hAnsi="Times New Roman" w:cs="Times New Roman"/>
          <w:sz w:val="24"/>
        </w:rPr>
        <w:t xml:space="preserve"> serán de lectura voluntaria, ya que los ejemplares que debían utilizar se encuentran en la biblioteca del instituto. </w:t>
      </w:r>
      <w:r w:rsidR="00533F94" w:rsidRPr="00533F94">
        <w:rPr>
          <w:rFonts w:ascii="Times New Roman" w:hAnsi="Times New Roman" w:cs="Times New Roman"/>
          <w:sz w:val="24"/>
        </w:rPr>
        <w:t>Dada la imposibilidad de hacer el control del libro de lectura, se deja como voluntaria la lectura del libro de 4º</w:t>
      </w:r>
      <w:r w:rsidR="00533F94">
        <w:rPr>
          <w:rFonts w:ascii="Times New Roman" w:hAnsi="Times New Roman" w:cs="Times New Roman"/>
          <w:sz w:val="24"/>
        </w:rPr>
        <w:t xml:space="preserve"> (</w:t>
      </w:r>
      <w:r w:rsidR="00533F94" w:rsidRPr="00533F94">
        <w:rPr>
          <w:rFonts w:ascii="Times New Roman" w:hAnsi="Times New Roman" w:cs="Times New Roman"/>
          <w:i/>
          <w:sz w:val="24"/>
        </w:rPr>
        <w:t>Rebelión en la granja</w:t>
      </w:r>
      <w:r w:rsidR="00533F94">
        <w:rPr>
          <w:rFonts w:ascii="Times New Roman" w:hAnsi="Times New Roman" w:cs="Times New Roman"/>
          <w:sz w:val="24"/>
        </w:rPr>
        <w:t>)</w:t>
      </w:r>
      <w:r w:rsidR="00533F94" w:rsidRPr="00533F94">
        <w:rPr>
          <w:rFonts w:ascii="Times New Roman" w:hAnsi="Times New Roman" w:cs="Times New Roman"/>
          <w:sz w:val="24"/>
        </w:rPr>
        <w:t>.</w:t>
      </w:r>
      <w:r w:rsidR="00533F94">
        <w:rPr>
          <w:rFonts w:ascii="Times New Roman" w:hAnsi="Times New Roman" w:cs="Times New Roman"/>
          <w:sz w:val="24"/>
        </w:rPr>
        <w:t xml:space="preserve"> En cualquier caso, de acuerdo a lo que establecía la Programación, se potenciará la lectura de </w:t>
      </w:r>
      <w:r w:rsidR="00533F94" w:rsidRPr="00533F94">
        <w:rPr>
          <w:rFonts w:ascii="Times New Roman" w:hAnsi="Times New Roman" w:cs="Times New Roman"/>
          <w:sz w:val="24"/>
        </w:rPr>
        <w:t>materiales curriculares, documentos</w:t>
      </w:r>
      <w:r w:rsidR="00533F94">
        <w:rPr>
          <w:rFonts w:ascii="Times New Roman" w:hAnsi="Times New Roman" w:cs="Times New Roman"/>
          <w:sz w:val="24"/>
        </w:rPr>
        <w:t>, etc.</w:t>
      </w:r>
    </w:p>
    <w:p w:rsidR="0040587D" w:rsidRDefault="0040587D" w:rsidP="00AB7E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0587D">
        <w:rPr>
          <w:rFonts w:ascii="Times New Roman" w:hAnsi="Times New Roman" w:cs="Times New Roman"/>
          <w:sz w:val="24"/>
        </w:rPr>
        <w:t xml:space="preserve">El alumnado deberá de seguir el temario </w:t>
      </w:r>
      <w:r>
        <w:rPr>
          <w:rFonts w:ascii="Times New Roman" w:hAnsi="Times New Roman" w:cs="Times New Roman"/>
          <w:sz w:val="24"/>
        </w:rPr>
        <w:t>de los libros oficiales aprobados</w:t>
      </w:r>
      <w:r w:rsidRPr="0040587D">
        <w:rPr>
          <w:rFonts w:ascii="Times New Roman" w:hAnsi="Times New Roman" w:cs="Times New Roman"/>
          <w:sz w:val="24"/>
        </w:rPr>
        <w:t xml:space="preserve"> por el </w:t>
      </w:r>
      <w:r>
        <w:rPr>
          <w:rFonts w:ascii="Times New Roman" w:hAnsi="Times New Roman" w:cs="Times New Roman"/>
          <w:sz w:val="24"/>
        </w:rPr>
        <w:t>D</w:t>
      </w:r>
      <w:r w:rsidRPr="0040587D">
        <w:rPr>
          <w:rFonts w:ascii="Times New Roman" w:hAnsi="Times New Roman" w:cs="Times New Roman"/>
          <w:sz w:val="24"/>
        </w:rPr>
        <w:t>epartamento de Geografía e Historia</w:t>
      </w:r>
      <w:r>
        <w:rPr>
          <w:rFonts w:ascii="Times New Roman" w:hAnsi="Times New Roman" w:cs="Times New Roman"/>
          <w:sz w:val="24"/>
        </w:rPr>
        <w:t>,</w:t>
      </w:r>
      <w:r w:rsidRPr="0040587D">
        <w:rPr>
          <w:rFonts w:ascii="Times New Roman" w:hAnsi="Times New Roman" w:cs="Times New Roman"/>
          <w:sz w:val="24"/>
        </w:rPr>
        <w:t xml:space="preserve"> así como las orientaciones o ampliaciones que el profesorado determine como necesarias para </w:t>
      </w:r>
      <w:r>
        <w:rPr>
          <w:rFonts w:ascii="Times New Roman" w:hAnsi="Times New Roman" w:cs="Times New Roman"/>
          <w:sz w:val="24"/>
        </w:rPr>
        <w:t>alcanzar</w:t>
      </w:r>
      <w:r w:rsidRPr="0040587D">
        <w:rPr>
          <w:rFonts w:ascii="Times New Roman" w:hAnsi="Times New Roman" w:cs="Times New Roman"/>
          <w:sz w:val="24"/>
        </w:rPr>
        <w:t xml:space="preserve"> niveles óptimos en su proceso de enseñanza</w:t>
      </w:r>
      <w:r>
        <w:rPr>
          <w:rFonts w:ascii="Times New Roman" w:hAnsi="Times New Roman" w:cs="Times New Roman"/>
          <w:sz w:val="24"/>
        </w:rPr>
        <w:t>-</w:t>
      </w:r>
      <w:r w:rsidRPr="0040587D">
        <w:rPr>
          <w:rFonts w:ascii="Times New Roman" w:hAnsi="Times New Roman" w:cs="Times New Roman"/>
          <w:sz w:val="24"/>
        </w:rPr>
        <w:t>aprendizaje</w:t>
      </w:r>
    </w:p>
    <w:p w:rsidR="00AB7EB6" w:rsidRDefault="00AB7EB6" w:rsidP="00AB7E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Seguiremos prestando especial a</w:t>
      </w:r>
      <w:r w:rsidRPr="00AB7EB6">
        <w:rPr>
          <w:rFonts w:ascii="Times New Roman" w:hAnsi="Times New Roman" w:cs="Times New Roman"/>
          <w:sz w:val="24"/>
        </w:rPr>
        <w:t xml:space="preserve">tención a la </w:t>
      </w:r>
      <w:r w:rsidRPr="00AB7EB6">
        <w:rPr>
          <w:rFonts w:ascii="Times New Roman" w:hAnsi="Times New Roman" w:cs="Times New Roman"/>
          <w:b/>
          <w:sz w:val="24"/>
        </w:rPr>
        <w:t>diversidad</w:t>
      </w:r>
      <w:r>
        <w:rPr>
          <w:rFonts w:ascii="Times New Roman" w:hAnsi="Times New Roman" w:cs="Times New Roman"/>
          <w:sz w:val="24"/>
        </w:rPr>
        <w:t xml:space="preserve">, procurando que ningún alumno se quede atrás, </w:t>
      </w:r>
      <w:r w:rsidRPr="00AB7EB6">
        <w:rPr>
          <w:rFonts w:ascii="Times New Roman" w:hAnsi="Times New Roman" w:cs="Times New Roman"/>
          <w:sz w:val="24"/>
        </w:rPr>
        <w:t>dentro de los principios de atención individualizada y educación inclusiva.</w:t>
      </w:r>
    </w:p>
    <w:p w:rsidR="00533F94" w:rsidRDefault="00533F94" w:rsidP="00AB7E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 </w:t>
      </w:r>
      <w:r w:rsidRPr="00533F94">
        <w:rPr>
          <w:rFonts w:ascii="Times New Roman" w:hAnsi="Times New Roman" w:cs="Times New Roman"/>
          <w:b/>
          <w:sz w:val="24"/>
        </w:rPr>
        <w:t>recuperación</w:t>
      </w:r>
      <w:r>
        <w:rPr>
          <w:rFonts w:ascii="Times New Roman" w:hAnsi="Times New Roman" w:cs="Times New Roman"/>
          <w:sz w:val="24"/>
        </w:rPr>
        <w:t xml:space="preserve"> de evaluaciones pendientes sigue como hasta ahora. Dada la imposibilidad de hacer controles presenciales (siempre que el centro siga cerrado), el alumnado tendrá que realizar y entregar las actividades propuestas. Cualquier prueba no presencial </w:t>
      </w:r>
      <w:r w:rsidR="0040587D">
        <w:rPr>
          <w:rFonts w:ascii="Times New Roman" w:hAnsi="Times New Roman" w:cs="Times New Roman"/>
          <w:sz w:val="24"/>
        </w:rPr>
        <w:t xml:space="preserve">o escrita </w:t>
      </w:r>
      <w:r>
        <w:rPr>
          <w:rFonts w:ascii="Times New Roman" w:hAnsi="Times New Roman" w:cs="Times New Roman"/>
          <w:sz w:val="24"/>
        </w:rPr>
        <w:t>será comunicad</w:t>
      </w:r>
      <w:r w:rsidR="00F74E28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al alumnado implicado</w:t>
      </w:r>
      <w:r w:rsidR="00F74E28">
        <w:rPr>
          <w:rFonts w:ascii="Times New Roman" w:hAnsi="Times New Roman" w:cs="Times New Roman"/>
          <w:sz w:val="24"/>
        </w:rPr>
        <w:t xml:space="preserve"> para que pueda prepararla</w:t>
      </w:r>
      <w:r>
        <w:rPr>
          <w:rFonts w:ascii="Times New Roman" w:hAnsi="Times New Roman" w:cs="Times New Roman"/>
          <w:sz w:val="24"/>
        </w:rPr>
        <w:t>.</w:t>
      </w:r>
      <w:r w:rsidR="0040587D">
        <w:rPr>
          <w:rFonts w:ascii="Times New Roman" w:hAnsi="Times New Roman" w:cs="Times New Roman"/>
          <w:sz w:val="24"/>
        </w:rPr>
        <w:t xml:space="preserve"> </w:t>
      </w:r>
      <w:r w:rsidR="0040587D" w:rsidRPr="0040587D">
        <w:rPr>
          <w:rFonts w:ascii="Times New Roman" w:hAnsi="Times New Roman" w:cs="Times New Roman"/>
          <w:sz w:val="24"/>
        </w:rPr>
        <w:t>Los exámenes o evaluaciones insuficientes deberán de ser recuperados siguiendo las directrices que el profesorado determine oportunas.</w:t>
      </w:r>
      <w:r w:rsidR="0040587D">
        <w:rPr>
          <w:rFonts w:ascii="Times New Roman" w:hAnsi="Times New Roman" w:cs="Times New Roman"/>
          <w:sz w:val="24"/>
        </w:rPr>
        <w:t xml:space="preserve"> </w:t>
      </w:r>
      <w:r w:rsidR="0040587D" w:rsidRPr="0040587D">
        <w:rPr>
          <w:rFonts w:ascii="Times New Roman" w:hAnsi="Times New Roman" w:cs="Times New Roman"/>
          <w:sz w:val="24"/>
        </w:rPr>
        <w:t xml:space="preserve">La evaluación es continua y en caso de no ser recuperada materia pendiente antes de junio, </w:t>
      </w:r>
      <w:r w:rsidR="009754AC">
        <w:rPr>
          <w:rFonts w:ascii="Times New Roman" w:hAnsi="Times New Roman" w:cs="Times New Roman"/>
          <w:sz w:val="24"/>
        </w:rPr>
        <w:t>deberá</w:t>
      </w:r>
      <w:r w:rsidR="0040587D" w:rsidRPr="0040587D">
        <w:rPr>
          <w:rFonts w:ascii="Times New Roman" w:hAnsi="Times New Roman" w:cs="Times New Roman"/>
          <w:sz w:val="24"/>
        </w:rPr>
        <w:t xml:space="preserve"> ser recuperada en septiembre.</w:t>
      </w:r>
    </w:p>
    <w:p w:rsidR="009754AC" w:rsidRDefault="009754AC" w:rsidP="00AB7E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754AC">
        <w:rPr>
          <w:rFonts w:ascii="Times New Roman" w:hAnsi="Times New Roman" w:cs="Times New Roman"/>
          <w:sz w:val="24"/>
        </w:rPr>
        <w:t xml:space="preserve">El alumnado mostrará siempre respeto personal y profesional al profesorado de manera presencial y en mensajes online y el no hacerlo será considerado una falta grave a tener en cuenta en su proceso de </w:t>
      </w:r>
      <w:r w:rsidRPr="009754AC">
        <w:rPr>
          <w:rFonts w:ascii="Times New Roman" w:hAnsi="Times New Roman" w:cs="Times New Roman"/>
          <w:b/>
          <w:sz w:val="24"/>
        </w:rPr>
        <w:t>evaluación</w:t>
      </w:r>
      <w:r w:rsidRPr="009754AC">
        <w:rPr>
          <w:rFonts w:ascii="Times New Roman" w:hAnsi="Times New Roman" w:cs="Times New Roman"/>
          <w:sz w:val="24"/>
        </w:rPr>
        <w:t>.</w:t>
      </w:r>
    </w:p>
    <w:p w:rsidR="00533F94" w:rsidRDefault="00533F94" w:rsidP="00AB7E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Para la </w:t>
      </w:r>
      <w:r w:rsidRPr="009754AC">
        <w:rPr>
          <w:rFonts w:ascii="Times New Roman" w:hAnsi="Times New Roman" w:cs="Times New Roman"/>
          <w:sz w:val="24"/>
        </w:rPr>
        <w:t>evaluación</w:t>
      </w:r>
      <w:r>
        <w:rPr>
          <w:rFonts w:ascii="Times New Roman" w:hAnsi="Times New Roman" w:cs="Times New Roman"/>
          <w:sz w:val="24"/>
        </w:rPr>
        <w:t xml:space="preserve">, siguiendo las instrucciones de la </w:t>
      </w:r>
      <w:r w:rsidR="00AB7EB6">
        <w:rPr>
          <w:rFonts w:ascii="Times New Roman" w:hAnsi="Times New Roman" w:cs="Times New Roman"/>
          <w:sz w:val="24"/>
        </w:rPr>
        <w:t>Consejería</w:t>
      </w:r>
      <w:r>
        <w:rPr>
          <w:rFonts w:ascii="Times New Roman" w:hAnsi="Times New Roman" w:cs="Times New Roman"/>
          <w:sz w:val="24"/>
        </w:rPr>
        <w:t xml:space="preserve">, se tendrá en cuenta </w:t>
      </w:r>
      <w:r w:rsidR="00AB7EB6">
        <w:rPr>
          <w:rFonts w:ascii="Times New Roman" w:hAnsi="Times New Roman" w:cs="Times New Roman"/>
          <w:sz w:val="24"/>
        </w:rPr>
        <w:t>la realización por parte de</w:t>
      </w:r>
      <w:r>
        <w:rPr>
          <w:rFonts w:ascii="Times New Roman" w:hAnsi="Times New Roman" w:cs="Times New Roman"/>
          <w:sz w:val="24"/>
        </w:rPr>
        <w:t xml:space="preserve">l alumnado </w:t>
      </w:r>
      <w:r w:rsidR="00AB7EB6">
        <w:rPr>
          <w:rFonts w:ascii="Times New Roman" w:hAnsi="Times New Roman" w:cs="Times New Roman"/>
          <w:sz w:val="24"/>
        </w:rPr>
        <w:t>de</w:t>
      </w:r>
      <w:r>
        <w:rPr>
          <w:rFonts w:ascii="Times New Roman" w:hAnsi="Times New Roman" w:cs="Times New Roman"/>
          <w:sz w:val="24"/>
        </w:rPr>
        <w:t xml:space="preserve"> las actividades propuestas</w:t>
      </w:r>
      <w:r w:rsidR="00AB7EB6">
        <w:rPr>
          <w:rFonts w:ascii="Times New Roman" w:hAnsi="Times New Roman" w:cs="Times New Roman"/>
          <w:sz w:val="24"/>
        </w:rPr>
        <w:t>, entregadas en el tiempo establecido</w:t>
      </w:r>
      <w:r>
        <w:rPr>
          <w:rFonts w:ascii="Times New Roman" w:hAnsi="Times New Roman" w:cs="Times New Roman"/>
          <w:sz w:val="24"/>
        </w:rPr>
        <w:t xml:space="preserve">, pero también se utilizarán distintos medios digitales para realizar pruebas a distancia: </w:t>
      </w:r>
      <w:r w:rsidR="00AB7EB6">
        <w:rPr>
          <w:rFonts w:ascii="Times New Roman" w:hAnsi="Times New Roman" w:cs="Times New Roman"/>
          <w:sz w:val="24"/>
        </w:rPr>
        <w:t>videoconferencia, Kahoot, etc.</w:t>
      </w:r>
      <w:r w:rsidR="0040587D">
        <w:rPr>
          <w:rFonts w:ascii="Times New Roman" w:hAnsi="Times New Roman" w:cs="Times New Roman"/>
          <w:sz w:val="24"/>
        </w:rPr>
        <w:t xml:space="preserve"> </w:t>
      </w:r>
      <w:r w:rsidR="0040587D" w:rsidRPr="0040587D">
        <w:rPr>
          <w:rFonts w:ascii="Times New Roman" w:hAnsi="Times New Roman" w:cs="Times New Roman"/>
          <w:sz w:val="24"/>
        </w:rPr>
        <w:t>Se tendrá</w:t>
      </w:r>
      <w:r w:rsidR="0040587D">
        <w:rPr>
          <w:rFonts w:ascii="Times New Roman" w:hAnsi="Times New Roman" w:cs="Times New Roman"/>
          <w:sz w:val="24"/>
        </w:rPr>
        <w:t>n</w:t>
      </w:r>
      <w:r w:rsidR="0040587D" w:rsidRPr="0040587D">
        <w:rPr>
          <w:rFonts w:ascii="Times New Roman" w:hAnsi="Times New Roman" w:cs="Times New Roman"/>
          <w:sz w:val="24"/>
        </w:rPr>
        <w:t xml:space="preserve"> en cuenta las actividades realizadas y entregadas a través de los medios online o presenciales que se determinen. Las actividades formarán parte del cómputo para la evaluación del alumnado</w:t>
      </w:r>
      <w:r w:rsidR="0040587D">
        <w:rPr>
          <w:rFonts w:ascii="Times New Roman" w:hAnsi="Times New Roman" w:cs="Times New Roman"/>
          <w:sz w:val="24"/>
        </w:rPr>
        <w:t xml:space="preserve">. </w:t>
      </w:r>
      <w:r w:rsidR="0040587D" w:rsidRPr="0040587D">
        <w:rPr>
          <w:rFonts w:ascii="Times New Roman" w:hAnsi="Times New Roman" w:cs="Times New Roman"/>
          <w:sz w:val="24"/>
        </w:rPr>
        <w:t>Los exámenes serán preparados por el profesorado para determinar el nivel de adquisición de conocimientos del alumnado. Se realizarán y se elaborarán del modo y forma que el profesorado determine como adecuados</w:t>
      </w:r>
      <w:r w:rsidR="0040587D">
        <w:rPr>
          <w:rFonts w:ascii="Times New Roman" w:hAnsi="Times New Roman" w:cs="Times New Roman"/>
          <w:sz w:val="24"/>
        </w:rPr>
        <w:t xml:space="preserve">. </w:t>
      </w:r>
      <w:r w:rsidR="0040587D" w:rsidRPr="0040587D">
        <w:rPr>
          <w:rFonts w:ascii="Times New Roman" w:hAnsi="Times New Roman" w:cs="Times New Roman"/>
          <w:sz w:val="24"/>
        </w:rPr>
        <w:t xml:space="preserve"> Nadie podr</w:t>
      </w:r>
      <w:r w:rsidR="0040587D">
        <w:rPr>
          <w:rFonts w:ascii="Times New Roman" w:hAnsi="Times New Roman" w:cs="Times New Roman"/>
          <w:sz w:val="24"/>
        </w:rPr>
        <w:t>á</w:t>
      </w:r>
      <w:r w:rsidR="0040587D" w:rsidRPr="0040587D">
        <w:rPr>
          <w:rFonts w:ascii="Times New Roman" w:hAnsi="Times New Roman" w:cs="Times New Roman"/>
          <w:sz w:val="24"/>
        </w:rPr>
        <w:t xml:space="preserve"> enviar el examen e</w:t>
      </w:r>
      <w:r w:rsidR="0040587D">
        <w:rPr>
          <w:rFonts w:ascii="Times New Roman" w:hAnsi="Times New Roman" w:cs="Times New Roman"/>
          <w:sz w:val="24"/>
        </w:rPr>
        <w:t>n nombre de un alumno o alumna; al</w:t>
      </w:r>
      <w:r w:rsidR="0040587D" w:rsidRPr="0040587D">
        <w:rPr>
          <w:rFonts w:ascii="Times New Roman" w:hAnsi="Times New Roman" w:cs="Times New Roman"/>
          <w:sz w:val="24"/>
        </w:rPr>
        <w:t xml:space="preserve"> hacerlo incurrirá en falta y el examen constará como no entregado</w:t>
      </w:r>
      <w:r w:rsidR="0040587D">
        <w:rPr>
          <w:rFonts w:ascii="Times New Roman" w:hAnsi="Times New Roman" w:cs="Times New Roman"/>
          <w:sz w:val="24"/>
        </w:rPr>
        <w:t xml:space="preserve">. </w:t>
      </w:r>
      <w:r w:rsidR="0040587D" w:rsidRPr="0040587D">
        <w:rPr>
          <w:rFonts w:ascii="Times New Roman" w:hAnsi="Times New Roman" w:cs="Times New Roman"/>
          <w:sz w:val="24"/>
        </w:rPr>
        <w:t>El material recibido por el profesorado será el exclusivamente evaluado siempre que cumpla las premisas reseñadas.</w:t>
      </w:r>
    </w:p>
    <w:p w:rsidR="00AB7EB6" w:rsidRDefault="00AB7EB6" w:rsidP="00AB7E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AB7EB6" w:rsidSect="0069535D">
      <w:headerReference w:type="default" r:id="rId6"/>
      <w:foot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CAB" w:rsidRDefault="00E96CAB" w:rsidP="0069535D">
      <w:pPr>
        <w:spacing w:after="0" w:line="240" w:lineRule="auto"/>
      </w:pPr>
      <w:r>
        <w:separator/>
      </w:r>
    </w:p>
  </w:endnote>
  <w:endnote w:type="continuationSeparator" w:id="1">
    <w:p w:rsidR="00E96CAB" w:rsidRDefault="00E96CAB" w:rsidP="0069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68442"/>
      <w:docPartObj>
        <w:docPartGallery w:val="Page Numbers (Bottom of Page)"/>
        <w:docPartUnique/>
      </w:docPartObj>
    </w:sdtPr>
    <w:sdtContent>
      <w:p w:rsidR="00533F94" w:rsidRDefault="005E2223">
        <w:pPr>
          <w:pStyle w:val="Piedepgina"/>
          <w:jc w:val="center"/>
        </w:pPr>
        <w:fldSimple w:instr=" PAGE   \* MERGEFORMAT ">
          <w:r w:rsidR="00832ABA">
            <w:rPr>
              <w:noProof/>
            </w:rPr>
            <w:t>2</w:t>
          </w:r>
        </w:fldSimple>
      </w:p>
    </w:sdtContent>
  </w:sdt>
  <w:p w:rsidR="00533F94" w:rsidRDefault="00533F9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CAB" w:rsidRDefault="00E96CAB" w:rsidP="0069535D">
      <w:pPr>
        <w:spacing w:after="0" w:line="240" w:lineRule="auto"/>
      </w:pPr>
      <w:r>
        <w:separator/>
      </w:r>
    </w:p>
  </w:footnote>
  <w:footnote w:type="continuationSeparator" w:id="1">
    <w:p w:rsidR="00E96CAB" w:rsidRDefault="00E96CAB" w:rsidP="0069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F94" w:rsidRDefault="00533F94">
    <w:pPr>
      <w:pStyle w:val="Encabezado"/>
    </w:pPr>
  </w:p>
  <w:tbl>
    <w:tblPr>
      <w:tblStyle w:val="Tablaconcuadrcula"/>
      <w:tblW w:w="0" w:type="auto"/>
      <w:tblLook w:val="04A0"/>
    </w:tblPr>
    <w:tblGrid>
      <w:gridCol w:w="5382"/>
      <w:gridCol w:w="4703"/>
      <w:gridCol w:w="4090"/>
    </w:tblGrid>
    <w:tr w:rsidR="00533F94" w:rsidTr="0069535D">
      <w:tc>
        <w:tcPr>
          <w:tcW w:w="5382" w:type="dxa"/>
          <w:tcBorders>
            <w:top w:val="nil"/>
            <w:left w:val="nil"/>
            <w:bottom w:val="nil"/>
            <w:right w:val="nil"/>
          </w:tcBorders>
          <w:hideMark/>
        </w:tcPr>
        <w:p w:rsidR="00533F94" w:rsidRDefault="00533F94">
          <w:pPr>
            <w:pStyle w:val="Encabezado"/>
            <w:rPr>
              <w:rFonts w:ascii="Times New Roman" w:hAnsi="Times New Roman" w:cs="Times New Roman"/>
              <w:color w:val="808080" w:themeColor="background1" w:themeShade="80"/>
            </w:rPr>
          </w:pPr>
          <w:r>
            <w:rPr>
              <w:rFonts w:ascii="Times New Roman" w:hAnsi="Times New Roman" w:cs="Times New Roman"/>
              <w:b/>
              <w:color w:val="808080" w:themeColor="background1" w:themeShade="80"/>
            </w:rPr>
            <w:t>PROGRAMACIÓN</w:t>
          </w:r>
          <w:r>
            <w:rPr>
              <w:rFonts w:ascii="Times New Roman" w:hAnsi="Times New Roman" w:cs="Times New Roman"/>
              <w:color w:val="808080" w:themeColor="background1" w:themeShade="80"/>
            </w:rPr>
            <w:t xml:space="preserve"> – Depart de Geografía e Historia </w:t>
          </w:r>
        </w:p>
      </w:tc>
      <w:tc>
        <w:tcPr>
          <w:tcW w:w="4703" w:type="dxa"/>
          <w:tcBorders>
            <w:top w:val="nil"/>
            <w:left w:val="nil"/>
            <w:bottom w:val="nil"/>
            <w:right w:val="nil"/>
          </w:tcBorders>
          <w:hideMark/>
        </w:tcPr>
        <w:p w:rsidR="00533F94" w:rsidRDefault="00533F94">
          <w:pPr>
            <w:pStyle w:val="Encabezado"/>
            <w:jc w:val="center"/>
            <w:rPr>
              <w:rFonts w:ascii="Times New Roman" w:hAnsi="Times New Roman" w:cs="Times New Roman"/>
              <w:color w:val="808080" w:themeColor="background1" w:themeShade="80"/>
            </w:rPr>
          </w:pPr>
          <w:r>
            <w:rPr>
              <w:rFonts w:ascii="Times New Roman" w:hAnsi="Times New Roman" w:cs="Times New Roman"/>
              <w:color w:val="808080" w:themeColor="background1" w:themeShade="80"/>
            </w:rPr>
            <w:t>Curso 2019-2020</w:t>
          </w:r>
        </w:p>
      </w:tc>
      <w:tc>
        <w:tcPr>
          <w:tcW w:w="4090" w:type="dxa"/>
          <w:tcBorders>
            <w:top w:val="nil"/>
            <w:left w:val="nil"/>
            <w:bottom w:val="nil"/>
            <w:right w:val="nil"/>
          </w:tcBorders>
          <w:hideMark/>
        </w:tcPr>
        <w:p w:rsidR="00533F94" w:rsidRDefault="00533F94">
          <w:pPr>
            <w:pStyle w:val="Encabezado"/>
            <w:jc w:val="right"/>
            <w:rPr>
              <w:rFonts w:ascii="Times New Roman" w:hAnsi="Times New Roman" w:cs="Times New Roman"/>
              <w:color w:val="808080" w:themeColor="background1" w:themeShade="80"/>
            </w:rPr>
          </w:pPr>
          <w:r>
            <w:rPr>
              <w:rFonts w:ascii="Times New Roman" w:hAnsi="Times New Roman" w:cs="Times New Roman"/>
              <w:color w:val="808080" w:themeColor="background1" w:themeShade="80"/>
            </w:rPr>
            <w:t>IES Santísima Trinidad</w:t>
          </w:r>
        </w:p>
      </w:tc>
    </w:tr>
  </w:tbl>
  <w:p w:rsidR="00533F94" w:rsidRDefault="00533F94">
    <w:pPr>
      <w:pStyle w:val="Encabezado"/>
    </w:pPr>
  </w:p>
  <w:p w:rsidR="00533F94" w:rsidRDefault="00533F94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2F68"/>
    <w:rsid w:val="000B7E51"/>
    <w:rsid w:val="000E6DE0"/>
    <w:rsid w:val="003C5671"/>
    <w:rsid w:val="003F108B"/>
    <w:rsid w:val="0040587D"/>
    <w:rsid w:val="004F792D"/>
    <w:rsid w:val="00533F94"/>
    <w:rsid w:val="005E2223"/>
    <w:rsid w:val="00607D91"/>
    <w:rsid w:val="00625569"/>
    <w:rsid w:val="006324DC"/>
    <w:rsid w:val="00693965"/>
    <w:rsid w:val="0069535D"/>
    <w:rsid w:val="00832ABA"/>
    <w:rsid w:val="009754AC"/>
    <w:rsid w:val="00A4457D"/>
    <w:rsid w:val="00AB7EB6"/>
    <w:rsid w:val="00AE2625"/>
    <w:rsid w:val="00B22F68"/>
    <w:rsid w:val="00E048F2"/>
    <w:rsid w:val="00E96CAB"/>
    <w:rsid w:val="00F25E8C"/>
    <w:rsid w:val="00F74E28"/>
    <w:rsid w:val="00FD6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9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E6D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95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535D"/>
  </w:style>
  <w:style w:type="paragraph" w:styleId="Piedepgina">
    <w:name w:val="footer"/>
    <w:basedOn w:val="Normal"/>
    <w:link w:val="PiedepginaCar"/>
    <w:uiPriority w:val="99"/>
    <w:unhideWhenUsed/>
    <w:rsid w:val="00695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535D"/>
  </w:style>
  <w:style w:type="paragraph" w:styleId="Textodeglobo">
    <w:name w:val="Balloon Text"/>
    <w:basedOn w:val="Normal"/>
    <w:link w:val="TextodegloboCar"/>
    <w:uiPriority w:val="99"/>
    <w:semiHidden/>
    <w:unhideWhenUsed/>
    <w:rsid w:val="00695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53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8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637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Plácido Romero</dc:creator>
  <cp:lastModifiedBy>Plácido Romero</cp:lastModifiedBy>
  <cp:revision>4</cp:revision>
  <dcterms:created xsi:type="dcterms:W3CDTF">2020-06-11T18:08:00Z</dcterms:created>
  <dcterms:modified xsi:type="dcterms:W3CDTF">2020-06-12T07:00:00Z</dcterms:modified>
</cp:coreProperties>
</file>